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F7F84" w:rsidRDefault="00DF7F84">
      <w:pPr>
        <w:widowControl w:val="0"/>
        <w:autoSpaceDE w:val="0"/>
        <w:jc w:val="right"/>
        <w:rPr>
          <w:caps/>
          <w:sz w:val="28"/>
          <w:szCs w:val="28"/>
        </w:rPr>
      </w:pPr>
    </w:p>
    <w:p w:rsidR="00DF7F84" w:rsidRDefault="00DF7F84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C83F56" w:rsidRDefault="00C83F56">
      <w:pPr>
        <w:widowControl w:val="0"/>
        <w:autoSpaceDE w:val="0"/>
        <w:jc w:val="right"/>
        <w:rPr>
          <w:caps/>
          <w:sz w:val="28"/>
          <w:szCs w:val="28"/>
        </w:rPr>
      </w:pPr>
    </w:p>
    <w:p w:rsidR="00DF7F84" w:rsidRDefault="00DF7F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125A67" w:rsidRPr="00125A67" w:rsidRDefault="00C83F56" w:rsidP="00125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40"/>
          <w:szCs w:val="40"/>
        </w:rPr>
      </w:pPr>
      <w:r w:rsidRPr="00125A67">
        <w:rPr>
          <w:b/>
          <w:caps/>
          <w:sz w:val="40"/>
          <w:szCs w:val="40"/>
        </w:rPr>
        <w:t>РАБОЧАЯ</w:t>
      </w:r>
      <w:r w:rsidR="00DF7F84" w:rsidRPr="00125A67">
        <w:rPr>
          <w:b/>
          <w:caps/>
          <w:sz w:val="40"/>
          <w:szCs w:val="40"/>
        </w:rPr>
        <w:t xml:space="preserve"> ПРОГРАММа </w:t>
      </w:r>
    </w:p>
    <w:p w:rsidR="00DF7F84" w:rsidRDefault="00DF7F84" w:rsidP="00125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125A67">
        <w:rPr>
          <w:b/>
          <w:caps/>
          <w:sz w:val="40"/>
          <w:szCs w:val="40"/>
        </w:rPr>
        <w:t>УЧЕБНОЙ ДИСЦИПЛИНЫ</w:t>
      </w:r>
    </w:p>
    <w:p w:rsidR="00DF7F84" w:rsidRDefault="00DF7F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DF7F84" w:rsidRPr="00125A67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/>
          <w:sz w:val="48"/>
          <w:szCs w:val="48"/>
        </w:rPr>
      </w:pPr>
      <w:r>
        <w:rPr>
          <w:b/>
          <w:sz w:val="32"/>
          <w:szCs w:val="32"/>
        </w:rPr>
        <w:t xml:space="preserve">     </w:t>
      </w:r>
      <w:r w:rsidRPr="00125A67">
        <w:rPr>
          <w:b/>
          <w:color w:val="5F497A"/>
          <w:sz w:val="48"/>
          <w:szCs w:val="48"/>
        </w:rPr>
        <w:t>Основы экономической теории</w:t>
      </w:r>
    </w:p>
    <w:p w:rsidR="00DF7F84" w:rsidRDefault="00DF7F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sz w:val="28"/>
          <w:szCs w:val="28"/>
        </w:rPr>
      </w:pPr>
    </w:p>
    <w:p w:rsidR="00DF7F84" w:rsidRDefault="00DF7F84">
      <w:pPr>
        <w:spacing w:line="360" w:lineRule="auto"/>
        <w:jc w:val="center"/>
        <w:rPr>
          <w:b/>
          <w:sz w:val="36"/>
          <w:szCs w:val="36"/>
        </w:rPr>
      </w:pPr>
    </w:p>
    <w:p w:rsidR="00DF7F84" w:rsidRDefault="00DF7F84">
      <w:pPr>
        <w:spacing w:line="360" w:lineRule="auto"/>
        <w:rPr>
          <w:sz w:val="28"/>
          <w:szCs w:val="28"/>
        </w:rPr>
      </w:pPr>
    </w:p>
    <w:p w:rsidR="00DF7F84" w:rsidRDefault="00DF7F84">
      <w:pPr>
        <w:spacing w:line="360" w:lineRule="auto"/>
        <w:jc w:val="center"/>
        <w:rPr>
          <w:sz w:val="28"/>
          <w:szCs w:val="28"/>
        </w:rPr>
      </w:pPr>
    </w:p>
    <w:p w:rsidR="00DF7F84" w:rsidRDefault="00DF7F84">
      <w:pPr>
        <w:spacing w:line="360" w:lineRule="auto"/>
        <w:rPr>
          <w:sz w:val="28"/>
          <w:szCs w:val="28"/>
        </w:rPr>
      </w:pPr>
    </w:p>
    <w:p w:rsidR="00DF7F84" w:rsidRDefault="00DF7F84">
      <w:pPr>
        <w:spacing w:line="360" w:lineRule="auto"/>
        <w:rPr>
          <w:sz w:val="28"/>
          <w:szCs w:val="28"/>
        </w:rPr>
      </w:pPr>
    </w:p>
    <w:p w:rsidR="00DF7F84" w:rsidRDefault="00DF7F84">
      <w:pPr>
        <w:spacing w:line="360" w:lineRule="auto"/>
        <w:rPr>
          <w:sz w:val="28"/>
          <w:szCs w:val="28"/>
        </w:rPr>
      </w:pPr>
    </w:p>
    <w:p w:rsidR="00DF7F84" w:rsidRDefault="00DF7F84">
      <w:pPr>
        <w:spacing w:line="360" w:lineRule="auto"/>
        <w:jc w:val="center"/>
        <w:rPr>
          <w:b/>
          <w:sz w:val="28"/>
          <w:szCs w:val="28"/>
        </w:rPr>
      </w:pPr>
    </w:p>
    <w:p w:rsidR="00C83F56" w:rsidRDefault="00C83F56">
      <w:pPr>
        <w:spacing w:line="360" w:lineRule="auto"/>
        <w:jc w:val="center"/>
        <w:rPr>
          <w:b/>
          <w:sz w:val="28"/>
          <w:szCs w:val="28"/>
        </w:rPr>
      </w:pPr>
    </w:p>
    <w:p w:rsidR="00C83F56" w:rsidRDefault="00C83F56">
      <w:pPr>
        <w:spacing w:line="360" w:lineRule="auto"/>
        <w:jc w:val="center"/>
        <w:rPr>
          <w:b/>
          <w:sz w:val="28"/>
          <w:szCs w:val="28"/>
        </w:rPr>
      </w:pPr>
    </w:p>
    <w:p w:rsidR="00C83F56" w:rsidRDefault="00C83F56">
      <w:pPr>
        <w:spacing w:line="360" w:lineRule="auto"/>
        <w:jc w:val="center"/>
        <w:rPr>
          <w:b/>
          <w:sz w:val="28"/>
          <w:szCs w:val="28"/>
        </w:rPr>
      </w:pPr>
    </w:p>
    <w:p w:rsidR="00C83F56" w:rsidRDefault="00C83F56">
      <w:pPr>
        <w:spacing w:line="360" w:lineRule="auto"/>
        <w:jc w:val="center"/>
        <w:rPr>
          <w:b/>
          <w:sz w:val="28"/>
          <w:szCs w:val="28"/>
        </w:rPr>
      </w:pPr>
    </w:p>
    <w:p w:rsidR="00C83F56" w:rsidRDefault="00C83F56">
      <w:pPr>
        <w:spacing w:line="360" w:lineRule="auto"/>
        <w:jc w:val="center"/>
        <w:rPr>
          <w:b/>
          <w:sz w:val="28"/>
          <w:szCs w:val="28"/>
        </w:rPr>
      </w:pPr>
    </w:p>
    <w:p w:rsidR="00DF7F84" w:rsidRPr="00125A67" w:rsidRDefault="00DF7F8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color w:val="FF6600"/>
          <w:sz w:val="28"/>
          <w:szCs w:val="28"/>
        </w:rPr>
        <w:t xml:space="preserve"> </w:t>
      </w:r>
      <w:r w:rsidR="00C83F56">
        <w:rPr>
          <w:b/>
          <w:sz w:val="28"/>
          <w:szCs w:val="28"/>
        </w:rPr>
        <w:t xml:space="preserve"> </w:t>
      </w:r>
      <w:r w:rsidR="00C83F56" w:rsidRPr="00125A67">
        <w:rPr>
          <w:b/>
          <w:sz w:val="32"/>
          <w:szCs w:val="32"/>
        </w:rPr>
        <w:t>2013</w:t>
      </w:r>
    </w:p>
    <w:p w:rsidR="00DF7F84" w:rsidRDefault="00DF7F84">
      <w:pPr>
        <w:jc w:val="center"/>
        <w:rPr>
          <w:sz w:val="26"/>
        </w:rPr>
      </w:pPr>
      <w:r>
        <w:rPr>
          <w:sz w:val="26"/>
        </w:rPr>
        <w:t xml:space="preserve">                 </w:t>
      </w:r>
    </w:p>
    <w:p w:rsidR="00DF7F84" w:rsidRPr="00C83F56" w:rsidRDefault="00DF7F84" w:rsidP="00C83F56">
      <w:pPr>
        <w:widowControl w:val="0"/>
        <w:tabs>
          <w:tab w:val="left" w:pos="916"/>
          <w:tab w:val="left" w:pos="1832"/>
          <w:tab w:val="left" w:pos="2748"/>
          <w:tab w:val="left" w:pos="3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  <w:r>
        <w:rPr>
          <w:sz w:val="28"/>
          <w:szCs w:val="28"/>
        </w:rPr>
        <w:lastRenderedPageBreak/>
        <w:tab/>
      </w:r>
      <w:proofErr w:type="gramStart"/>
      <w:r w:rsidR="00C83F56">
        <w:t>Рабочая</w:t>
      </w:r>
      <w:r>
        <w:t xml:space="preserve"> программа учебной дисциплины</w:t>
      </w:r>
      <w:r>
        <w:rPr>
          <w:caps/>
        </w:rPr>
        <w:t xml:space="preserve"> </w:t>
      </w:r>
      <w:r w:rsidR="00DE27E9">
        <w:rPr>
          <w:caps/>
        </w:rPr>
        <w:t>«</w:t>
      </w:r>
      <w:r w:rsidR="00DE27E9">
        <w:t>Основы экономической теории</w:t>
      </w:r>
      <w:r w:rsidR="00DE27E9">
        <w:rPr>
          <w:caps/>
        </w:rPr>
        <w:t xml:space="preserve">» </w:t>
      </w:r>
      <w: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080114 «Экономика и бухгалтерский учет (по отрас</w:t>
      </w:r>
      <w:r w:rsidR="00C83F56">
        <w:t>лям)» (углубленная подготовка),</w:t>
      </w:r>
      <w:r w:rsidR="00A210BB">
        <w:t xml:space="preserve"> </w:t>
      </w:r>
      <w:r w:rsidR="00C83F56">
        <w:t xml:space="preserve">а так же на основе примерной программы разработанной </w:t>
      </w:r>
      <w:r w:rsidR="00C83F56">
        <w:rPr>
          <w:bCs/>
        </w:rPr>
        <w:t>Федеральным государственным</w:t>
      </w:r>
      <w:r>
        <w:rPr>
          <w:bCs/>
        </w:rPr>
        <w:t xml:space="preserve"> образоват</w:t>
      </w:r>
      <w:r w:rsidR="00C83F56">
        <w:rPr>
          <w:bCs/>
        </w:rPr>
        <w:t>ельным бюджетным</w:t>
      </w:r>
      <w:r>
        <w:rPr>
          <w:bCs/>
        </w:rPr>
        <w:t xml:space="preserve"> учреждение</w:t>
      </w:r>
      <w:r w:rsidR="00C83F56">
        <w:rPr>
          <w:bCs/>
        </w:rPr>
        <w:t>м</w:t>
      </w:r>
      <w:r>
        <w:rPr>
          <w:bCs/>
        </w:rPr>
        <w:t xml:space="preserve"> высшего профессионального образования «Финансовый университет при Правительстве Российской Федерации».</w:t>
      </w:r>
      <w:proofErr w:type="gramEnd"/>
      <w:r>
        <w:rPr>
          <w:bCs/>
        </w:rPr>
        <w:t xml:space="preserve"> </w:t>
      </w:r>
      <w:r w:rsidRPr="0099162F">
        <w:t xml:space="preserve">Иванова О.Ф., </w:t>
      </w:r>
      <w:r w:rsidRPr="0099162F">
        <w:rPr>
          <w:bCs/>
        </w:rPr>
        <w:t xml:space="preserve"> преподаватель </w:t>
      </w:r>
      <w:r w:rsidR="00306593" w:rsidRPr="0099162F">
        <w:rPr>
          <w:bCs/>
        </w:rPr>
        <w:t>Уфимского финансово-экономического колледжа</w:t>
      </w:r>
      <w:r w:rsidRPr="0099162F">
        <w:rPr>
          <w:bCs/>
        </w:rPr>
        <w:t xml:space="preserve"> -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Федерации»;</w:t>
      </w:r>
      <w:r w:rsidR="00C83F56">
        <w:t xml:space="preserve"> </w:t>
      </w:r>
      <w:proofErr w:type="spellStart"/>
      <w:r w:rsidRPr="0099162F">
        <w:t>Маргилевская</w:t>
      </w:r>
      <w:proofErr w:type="spellEnd"/>
      <w:r w:rsidRPr="0099162F">
        <w:t xml:space="preserve"> Е.В.,  </w:t>
      </w:r>
      <w:r w:rsidRPr="0099162F">
        <w:rPr>
          <w:bCs/>
        </w:rPr>
        <w:t xml:space="preserve">преподаватель </w:t>
      </w:r>
      <w:r w:rsidR="00306593" w:rsidRPr="0099162F">
        <w:rPr>
          <w:bCs/>
        </w:rPr>
        <w:t>Уфимского финансово-экономического колледжа</w:t>
      </w:r>
      <w:r w:rsidRPr="0099162F">
        <w:rPr>
          <w:bCs/>
        </w:rPr>
        <w:t xml:space="preserve"> -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</w:t>
      </w:r>
      <w:r w:rsidR="00E97F74">
        <w:rPr>
          <w:bCs/>
        </w:rPr>
        <w:t>;</w:t>
      </w:r>
      <w:r w:rsidR="00C83F56">
        <w:t xml:space="preserve"> </w:t>
      </w:r>
      <w:proofErr w:type="spellStart"/>
      <w:r w:rsidRPr="0099162F">
        <w:rPr>
          <w:bCs/>
        </w:rPr>
        <w:t>Тепленина</w:t>
      </w:r>
      <w:proofErr w:type="spellEnd"/>
      <w:r w:rsidRPr="0099162F">
        <w:rPr>
          <w:bCs/>
        </w:rPr>
        <w:t xml:space="preserve"> В.Ф.,  преподаватель </w:t>
      </w:r>
      <w:r w:rsidR="00306593" w:rsidRPr="0099162F">
        <w:rPr>
          <w:bCs/>
        </w:rPr>
        <w:t>Пермского финансово-экономического колледжа</w:t>
      </w:r>
      <w:r w:rsidRPr="0099162F">
        <w:rPr>
          <w:bCs/>
        </w:rPr>
        <w:t xml:space="preserve"> - 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Федерации»;</w:t>
      </w:r>
      <w:r w:rsidR="00C83F56">
        <w:t xml:space="preserve"> </w:t>
      </w:r>
      <w:proofErr w:type="spellStart"/>
      <w:r w:rsidRPr="0099162F">
        <w:t>Шистерова</w:t>
      </w:r>
      <w:proofErr w:type="spellEnd"/>
      <w:r w:rsidRPr="0099162F">
        <w:t xml:space="preserve"> Е.А., </w:t>
      </w:r>
      <w:proofErr w:type="spellStart"/>
      <w:r w:rsidRPr="0099162F">
        <w:t>к.п.н</w:t>
      </w:r>
      <w:proofErr w:type="spellEnd"/>
      <w:r w:rsidRPr="0099162F">
        <w:t>., заместитель директора</w:t>
      </w:r>
      <w:r w:rsidRPr="0099162F">
        <w:rPr>
          <w:bCs/>
        </w:rPr>
        <w:t xml:space="preserve"> </w:t>
      </w:r>
      <w:r w:rsidR="00306593" w:rsidRPr="0099162F">
        <w:rPr>
          <w:bCs/>
        </w:rPr>
        <w:t>Пермского финансово-экономического колледжа</w:t>
      </w:r>
      <w:r w:rsidRPr="0099162F">
        <w:rPr>
          <w:bCs/>
        </w:rPr>
        <w:t xml:space="preserve"> - 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Федерации».</w:t>
      </w:r>
    </w:p>
    <w:p w:rsidR="009B3C89" w:rsidRDefault="009B3C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3C89" w:rsidRDefault="009B3C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3C89" w:rsidRDefault="009B3C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r w:rsidRPr="009B3C89">
        <w:rPr>
          <w:rFonts w:eastAsia="Calibri"/>
          <w:lang w:eastAsia="ru-RU"/>
        </w:rPr>
        <w:t>Организация разработчик:</w:t>
      </w: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r w:rsidRPr="009B3C89">
        <w:rPr>
          <w:rFonts w:eastAsia="Calibri"/>
          <w:lang w:eastAsia="ru-RU"/>
        </w:rPr>
        <w:t>Государственное бюджетное образовательное учреждение средне</w:t>
      </w:r>
      <w:r w:rsidR="00A210BB">
        <w:rPr>
          <w:rFonts w:eastAsia="Calibri"/>
          <w:lang w:eastAsia="ru-RU"/>
        </w:rPr>
        <w:t>го</w:t>
      </w:r>
      <w:r w:rsidRPr="009B3C89">
        <w:rPr>
          <w:rFonts w:eastAsia="Calibri"/>
          <w:lang w:eastAsia="ru-RU"/>
        </w:rPr>
        <w:t xml:space="preserve"> профессионального образования Пензенской области «Пензенский лесной колледж».</w:t>
      </w: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r w:rsidRPr="009B3C89">
        <w:rPr>
          <w:rFonts w:eastAsia="Calibri"/>
          <w:lang w:eastAsia="ru-RU"/>
        </w:rPr>
        <w:t xml:space="preserve">Разработчик: </w:t>
      </w: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proofErr w:type="spellStart"/>
      <w:r w:rsidRPr="009B3C89">
        <w:rPr>
          <w:rFonts w:eastAsia="Calibri"/>
          <w:lang w:eastAsia="ru-RU"/>
        </w:rPr>
        <w:t>Васякина</w:t>
      </w:r>
      <w:proofErr w:type="spellEnd"/>
      <w:r w:rsidRPr="009B3C89">
        <w:rPr>
          <w:rFonts w:eastAsia="Calibri"/>
          <w:lang w:eastAsia="ru-RU"/>
        </w:rPr>
        <w:t xml:space="preserve"> Н.Н., преподаватель ГБОУ СПО </w:t>
      </w:r>
      <w:r w:rsidR="00A210BB">
        <w:rPr>
          <w:rFonts w:eastAsia="Calibri"/>
          <w:lang w:eastAsia="ru-RU"/>
        </w:rPr>
        <w:t xml:space="preserve"> </w:t>
      </w:r>
      <w:r w:rsidR="00125A67">
        <w:rPr>
          <w:rFonts w:eastAsia="Calibri"/>
          <w:lang w:eastAsia="ru-RU"/>
        </w:rPr>
        <w:t>«ПЛК»</w:t>
      </w: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125A67" w:rsidRDefault="00125A67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  <w:sectPr w:rsidR="00125A67" w:rsidSect="00A210BB">
          <w:headerReference w:type="even" r:id="rId9"/>
          <w:headerReference w:type="default" r:id="rId10"/>
          <w:footerReference w:type="default" r:id="rId11"/>
          <w:pgSz w:w="11906" w:h="16838"/>
          <w:pgMar w:top="851" w:right="1134" w:bottom="1134" w:left="1134" w:header="708" w:footer="708" w:gutter="0"/>
          <w:pgNumType w:start="214"/>
          <w:cols w:space="720"/>
          <w:docGrid w:linePitch="360"/>
        </w:sectPr>
      </w:pPr>
    </w:p>
    <w:p w:rsidR="009B3C89" w:rsidRDefault="00125A67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r>
        <w:rPr>
          <w:rFonts w:eastAsia="Calibri"/>
          <w:lang w:eastAsia="ru-RU"/>
        </w:rPr>
        <w:lastRenderedPageBreak/>
        <w:t>УТВЕРЖДЕНО</w:t>
      </w:r>
    </w:p>
    <w:p w:rsidR="00125A67" w:rsidRDefault="002A2316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proofErr w:type="spellStart"/>
      <w:r>
        <w:rPr>
          <w:rFonts w:eastAsia="Calibri"/>
          <w:lang w:eastAsia="ru-RU"/>
        </w:rPr>
        <w:t>З</w:t>
      </w:r>
      <w:r w:rsidR="00125A67">
        <w:rPr>
          <w:rFonts w:eastAsia="Calibri"/>
          <w:lang w:eastAsia="ru-RU"/>
        </w:rPr>
        <w:t>ам</w:t>
      </w:r>
      <w:proofErr w:type="gramStart"/>
      <w:r w:rsidR="00125A67">
        <w:rPr>
          <w:rFonts w:eastAsia="Calibri"/>
          <w:lang w:eastAsia="ru-RU"/>
        </w:rPr>
        <w:t>.д</w:t>
      </w:r>
      <w:proofErr w:type="gramEnd"/>
      <w:r w:rsidR="00125A67">
        <w:rPr>
          <w:rFonts w:eastAsia="Calibri"/>
          <w:lang w:eastAsia="ru-RU"/>
        </w:rPr>
        <w:t>иректора</w:t>
      </w:r>
      <w:proofErr w:type="spellEnd"/>
      <w:r w:rsidR="00125A67">
        <w:rPr>
          <w:rFonts w:eastAsia="Calibri"/>
          <w:lang w:eastAsia="ru-RU"/>
        </w:rPr>
        <w:t xml:space="preserve"> по УВР</w:t>
      </w:r>
    </w:p>
    <w:p w:rsidR="00125A67" w:rsidRDefault="00125A67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r>
        <w:rPr>
          <w:rFonts w:eastAsia="Calibri"/>
          <w:lang w:eastAsia="ru-RU"/>
        </w:rPr>
        <w:t>ГБОУ СПО «ПЛК»</w:t>
      </w:r>
    </w:p>
    <w:p w:rsidR="00125A67" w:rsidRDefault="00125A67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r>
        <w:rPr>
          <w:rFonts w:eastAsia="Calibri"/>
          <w:lang w:eastAsia="ru-RU"/>
        </w:rPr>
        <w:t>Марчук Н.П.</w:t>
      </w:r>
    </w:p>
    <w:p w:rsidR="00125A67" w:rsidRDefault="00125A67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  <w:r>
        <w:rPr>
          <w:rFonts w:eastAsia="Calibri"/>
          <w:lang w:eastAsia="ru-RU"/>
        </w:rPr>
        <w:t>«05» сентября  2013 г.</w:t>
      </w:r>
    </w:p>
    <w:p w:rsidR="00125A67" w:rsidRPr="009B3C89" w:rsidRDefault="00125A67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ru-RU"/>
        </w:rPr>
      </w:pPr>
    </w:p>
    <w:p w:rsidR="009B3C89" w:rsidRPr="009B3C89" w:rsidRDefault="009B3C89" w:rsidP="00125A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Calibri"/>
          <w:lang w:eastAsia="ru-RU"/>
        </w:rPr>
      </w:pPr>
      <w:r w:rsidRPr="009B3C89">
        <w:rPr>
          <w:rFonts w:eastAsia="Calibri"/>
          <w:lang w:eastAsia="ru-RU"/>
        </w:rPr>
        <w:lastRenderedPageBreak/>
        <w:t>Р</w:t>
      </w:r>
      <w:r w:rsidR="00125A67">
        <w:rPr>
          <w:rFonts w:eastAsia="Calibri"/>
          <w:lang w:eastAsia="ru-RU"/>
        </w:rPr>
        <w:t>ассмотрено</w:t>
      </w:r>
      <w:r w:rsidRPr="009B3C89">
        <w:rPr>
          <w:rFonts w:eastAsia="Calibri"/>
          <w:lang w:eastAsia="ru-RU"/>
        </w:rPr>
        <w:t xml:space="preserve"> цикловой комиссией специальных дисциплин</w:t>
      </w:r>
    </w:p>
    <w:p w:rsidR="009B3C89" w:rsidRDefault="009B3C89" w:rsidP="00125A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Calibri"/>
          <w:lang w:eastAsia="ru-RU"/>
        </w:rPr>
      </w:pPr>
      <w:r w:rsidRPr="009B3C89">
        <w:rPr>
          <w:rFonts w:eastAsia="Calibri"/>
          <w:lang w:eastAsia="ru-RU"/>
        </w:rPr>
        <w:t>Протокол №</w:t>
      </w:r>
      <w:r w:rsidR="00125A67">
        <w:rPr>
          <w:rFonts w:eastAsia="Calibri"/>
          <w:lang w:eastAsia="ru-RU"/>
        </w:rPr>
        <w:t xml:space="preserve"> 1  </w:t>
      </w:r>
      <w:r w:rsidRPr="009B3C89">
        <w:rPr>
          <w:rFonts w:eastAsia="Calibri"/>
          <w:lang w:eastAsia="ru-RU"/>
        </w:rPr>
        <w:t>от «</w:t>
      </w:r>
      <w:r w:rsidR="00125A67">
        <w:rPr>
          <w:rFonts w:eastAsia="Calibri"/>
          <w:lang w:eastAsia="ru-RU"/>
        </w:rPr>
        <w:t>03</w:t>
      </w:r>
      <w:r w:rsidRPr="009B3C89">
        <w:rPr>
          <w:rFonts w:eastAsia="Calibri"/>
          <w:lang w:eastAsia="ru-RU"/>
        </w:rPr>
        <w:t>»</w:t>
      </w:r>
      <w:r w:rsidR="00125A67">
        <w:rPr>
          <w:rFonts w:eastAsia="Calibri"/>
          <w:lang w:eastAsia="ru-RU"/>
        </w:rPr>
        <w:t xml:space="preserve">  сентября </w:t>
      </w:r>
      <w:r w:rsidRPr="009B3C89">
        <w:rPr>
          <w:rFonts w:eastAsia="Calibri"/>
          <w:lang w:eastAsia="ru-RU"/>
        </w:rPr>
        <w:t>2013г.</w:t>
      </w:r>
    </w:p>
    <w:p w:rsidR="00125A67" w:rsidRPr="009B3C89" w:rsidRDefault="00125A67" w:rsidP="00125A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Calibri"/>
          <w:lang w:eastAsia="ru-RU"/>
        </w:rPr>
      </w:pPr>
      <w:r>
        <w:rPr>
          <w:rFonts w:eastAsia="Calibri"/>
          <w:lang w:eastAsia="ru-RU"/>
        </w:rPr>
        <w:t>Председатель цикловой комиссии: Конькова С.А.</w:t>
      </w:r>
    </w:p>
    <w:p w:rsidR="00125A67" w:rsidRDefault="00125A67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Calibri"/>
          <w:lang w:eastAsia="ru-RU"/>
        </w:rPr>
        <w:sectPr w:rsidR="00125A67" w:rsidSect="00125A67">
          <w:type w:val="continuous"/>
          <w:pgSz w:w="11906" w:h="16838"/>
          <w:pgMar w:top="851" w:right="1134" w:bottom="1134" w:left="1134" w:header="708" w:footer="708" w:gutter="0"/>
          <w:pgNumType w:start="214"/>
          <w:cols w:num="2" w:space="720"/>
          <w:docGrid w:linePitch="360"/>
        </w:sectPr>
      </w:pPr>
    </w:p>
    <w:p w:rsidR="009B3C89" w:rsidRPr="009B3C89" w:rsidRDefault="009B3C89" w:rsidP="009B3C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Calibri"/>
          <w:lang w:eastAsia="ru-RU"/>
        </w:rPr>
      </w:pPr>
    </w:p>
    <w:p w:rsidR="009B3C89" w:rsidRDefault="009B3C89" w:rsidP="009B3C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</w:pPr>
    </w:p>
    <w:p w:rsidR="00DF7F84" w:rsidRDefault="00C83F56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1. паспорт РАБОЧЕЙ</w:t>
      </w:r>
      <w:r w:rsidR="00DF7F84">
        <w:rPr>
          <w:b/>
          <w:caps/>
        </w:rPr>
        <w:t xml:space="preserve"> ПРОГРАММЫ УЧЕБНОЙ ДИСЦИПЛИНЫ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Основы экономической теории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1.1. Обл</w:t>
      </w:r>
      <w:r w:rsidR="00C83F56">
        <w:rPr>
          <w:b/>
        </w:rPr>
        <w:t>асть применения рабочей</w:t>
      </w:r>
      <w:r>
        <w:rPr>
          <w:b/>
        </w:rPr>
        <w:t xml:space="preserve"> программы</w:t>
      </w:r>
    </w:p>
    <w:p w:rsidR="00DF7F84" w:rsidRDefault="00C8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</w:pPr>
      <w:r>
        <w:t>Рабочая</w:t>
      </w:r>
      <w:r w:rsidR="00DF7F84">
        <w:t xml:space="preserve"> программа учебной дисциплины является частью основной профессиональной образовательной программы в соответствии с ФГОС по специальности СПО 080114 Экономика и бухгалтерский учет (по отраслям) (углубленная подготовка).</w:t>
      </w:r>
    </w:p>
    <w:p w:rsidR="00DF7F84" w:rsidRDefault="00C83F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Рабочая программа</w:t>
      </w:r>
      <w:r w:rsidR="009B3C89">
        <w:t xml:space="preserve"> </w:t>
      </w:r>
      <w:r w:rsidR="00DF7F84">
        <w:t>учебной дисциплины может быть использована</w:t>
      </w:r>
      <w:r w:rsidR="00DF7F84">
        <w:rPr>
          <w:b/>
        </w:rPr>
        <w:t xml:space="preserve"> </w:t>
      </w:r>
      <w:r w:rsidR="00DF7F84">
        <w:t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экономики и управления.</w:t>
      </w:r>
    </w:p>
    <w:p w:rsidR="00DF7F84" w:rsidRDefault="00DF7F8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>
        <w:t>дисциплина входит в профессиональный цикл как общепрофессиональная дисциплина.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C83F56" w:rsidRDefault="00C8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В результате освоения учебной дисциплины обучающийся должен </w:t>
      </w:r>
      <w:r w:rsidRPr="00C83F56">
        <w:rPr>
          <w:b/>
        </w:rPr>
        <w:t>уметь:</w:t>
      </w:r>
    </w:p>
    <w:p w:rsidR="00DF7F84" w:rsidRDefault="00DF7F84">
      <w:pPr>
        <w:autoSpaceDE w:val="0"/>
      </w:pPr>
      <w:r>
        <w:t xml:space="preserve">      </w:t>
      </w:r>
      <w:r w:rsidR="00C83F56">
        <w:t>-</w:t>
      </w:r>
      <w:r>
        <w:t>оперировать основными категориями и понятиями экономической теории;</w:t>
      </w:r>
    </w:p>
    <w:p w:rsidR="00DF7F84" w:rsidRDefault="00DF7F84">
      <w:pPr>
        <w:autoSpaceDE w:val="0"/>
      </w:pPr>
      <w:r>
        <w:t xml:space="preserve">      </w:t>
      </w:r>
      <w:r w:rsidR="00C83F56">
        <w:t>-</w:t>
      </w:r>
      <w:r>
        <w:t>использовать источники экономической информации, различать основные учения, школы, концепции и направления экономической науки;</w:t>
      </w:r>
    </w:p>
    <w:p w:rsidR="00DF7F84" w:rsidRDefault="00DF7F84">
      <w:pPr>
        <w:autoSpaceDE w:val="0"/>
      </w:pPr>
      <w:r>
        <w:t xml:space="preserve">      </w:t>
      </w:r>
      <w:r w:rsidR="00C83F56">
        <w:t>-</w:t>
      </w:r>
      <w:r>
        <w:t>строить графики и схемы, иллюстрирующие различные экономические модели;</w:t>
      </w:r>
    </w:p>
    <w:p w:rsidR="00DF7F84" w:rsidRDefault="00DF7F84">
      <w:pPr>
        <w:autoSpaceDE w:val="0"/>
      </w:pPr>
      <w:r>
        <w:t xml:space="preserve">      </w:t>
      </w:r>
      <w:r w:rsidR="00C83F56">
        <w:t>-</w:t>
      </w:r>
      <w:r>
        <w:t xml:space="preserve">распознавать и обобщать сложные взаимосвязи, оценивать </w:t>
      </w:r>
      <w:proofErr w:type="gramStart"/>
      <w:r>
        <w:t>экономические процессы</w:t>
      </w:r>
      <w:proofErr w:type="gramEnd"/>
      <w:r>
        <w:t xml:space="preserve"> и явления, </w:t>
      </w:r>
    </w:p>
    <w:p w:rsidR="00DF7F84" w:rsidRDefault="00DF7F84">
      <w:pPr>
        <w:autoSpaceDE w:val="0"/>
      </w:pPr>
      <w:r>
        <w:t xml:space="preserve">       </w:t>
      </w:r>
      <w:r w:rsidR="00C83F56">
        <w:t>-</w:t>
      </w:r>
      <w:r>
        <w:t>применять инструменты макроэкономического анализа актуальных проблем современной экономики;</w:t>
      </w:r>
    </w:p>
    <w:p w:rsidR="00DF7F84" w:rsidRDefault="00DF7F84">
      <w:pPr>
        <w:autoSpaceDE w:val="0"/>
      </w:pPr>
      <w:r>
        <w:t xml:space="preserve">        </w:t>
      </w:r>
      <w:r w:rsidR="00C83F56">
        <w:t>-</w:t>
      </w:r>
      <w:r>
        <w:t>выявлять проблемы экономического характера при анализе конкретных ситуаций, предлагать способы их решения с уч</w:t>
      </w:r>
      <w:r>
        <w:rPr>
          <w:rFonts w:ascii="Tahoma" w:hAnsi="Tahoma" w:cs="Tahoma"/>
        </w:rPr>
        <w:t>е</w:t>
      </w:r>
      <w:r>
        <w:t>том действия экономических закономерностей на микр</w:t>
      </w:r>
      <w:proofErr w:type="gramStart"/>
      <w:r>
        <w:t>о-</w:t>
      </w:r>
      <w:proofErr w:type="gramEnd"/>
      <w:r>
        <w:t xml:space="preserve"> и макроуровнях;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В результате освоения учебной дисциплины обучающийся должен </w:t>
      </w:r>
      <w:r w:rsidRPr="00C83F56">
        <w:rPr>
          <w:b/>
        </w:rPr>
        <w:t>знать:</w:t>
      </w:r>
    </w:p>
    <w:p w:rsidR="00DF7F84" w:rsidRDefault="00C83F56">
      <w:pPr>
        <w:autoSpaceDE w:val="0"/>
      </w:pPr>
      <w:r>
        <w:t xml:space="preserve">       -</w:t>
      </w:r>
      <w:r w:rsidR="00DF7F84">
        <w:t>предмет, метод и функции экономической теории;</w:t>
      </w:r>
    </w:p>
    <w:p w:rsidR="00DF7F84" w:rsidRDefault="00C83F56">
      <w:pPr>
        <w:autoSpaceDE w:val="0"/>
      </w:pPr>
      <w:r>
        <w:t xml:space="preserve">       -</w:t>
      </w:r>
      <w:r w:rsidR="00DF7F84">
        <w:t>общие положения экономической теории;</w:t>
      </w:r>
    </w:p>
    <w:p w:rsidR="00DF7F84" w:rsidRDefault="00C83F56">
      <w:pPr>
        <w:autoSpaceDE w:val="0"/>
      </w:pPr>
      <w:r>
        <w:t xml:space="preserve">       -</w:t>
      </w:r>
      <w:r w:rsidR="00DF7F84">
        <w:t>основные микро- и макроэкономические категории и показатели, методы их расчета;</w:t>
      </w:r>
    </w:p>
    <w:p w:rsidR="00DF7F84" w:rsidRDefault="00DF7F84">
      <w:pPr>
        <w:autoSpaceDE w:val="0"/>
      </w:pPr>
      <w:r>
        <w:t xml:space="preserve"> </w:t>
      </w:r>
      <w:r w:rsidR="00C83F56">
        <w:t xml:space="preserve">      -</w:t>
      </w:r>
      <w:r>
        <w:t>построение экономических моделей;</w:t>
      </w:r>
    </w:p>
    <w:p w:rsidR="00DF7F84" w:rsidRDefault="00C83F56">
      <w:pPr>
        <w:autoSpaceDE w:val="0"/>
      </w:pPr>
      <w:r>
        <w:t xml:space="preserve">     -</w:t>
      </w:r>
      <w:r w:rsidR="00DF7F84">
        <w:t xml:space="preserve"> характеристику финансового рынка, денежно-кредитной системы;</w:t>
      </w:r>
    </w:p>
    <w:p w:rsidR="00DF7F84" w:rsidRDefault="00C83F56">
      <w:pPr>
        <w:autoSpaceDE w:val="0"/>
      </w:pPr>
      <w:r>
        <w:t xml:space="preserve">     </w:t>
      </w:r>
      <w:r w:rsidR="00DF7F84">
        <w:t xml:space="preserve"> </w:t>
      </w:r>
      <w:r>
        <w:t>-</w:t>
      </w:r>
      <w:r w:rsidR="00DF7F84">
        <w:t>основы формирования государственного бюджета;</w:t>
      </w:r>
    </w:p>
    <w:p w:rsidR="00DF7F84" w:rsidRDefault="00C83F56">
      <w:pPr>
        <w:autoSpaceDE w:val="0"/>
      </w:pPr>
      <w:r>
        <w:t xml:space="preserve">     -</w:t>
      </w:r>
      <w:r w:rsidR="00DF7F84">
        <w:t xml:space="preserve"> рыночный механизм формирования доходов и проблемы социальной политики государства;</w:t>
      </w:r>
    </w:p>
    <w:p w:rsidR="00DF7F84" w:rsidRDefault="00DF7F84">
      <w:pPr>
        <w:autoSpaceDE w:val="0"/>
      </w:pPr>
      <w:r>
        <w:t xml:space="preserve"> </w:t>
      </w:r>
      <w:r w:rsidR="00C83F56">
        <w:t xml:space="preserve">    -</w:t>
      </w:r>
      <w:r>
        <w:t>понятия мировой рынок и международная торговля;</w:t>
      </w:r>
    </w:p>
    <w:p w:rsidR="00DF7F84" w:rsidRDefault="00C83F56">
      <w:pPr>
        <w:autoSpaceDE w:val="0"/>
      </w:pPr>
      <w:r>
        <w:t xml:space="preserve">    -</w:t>
      </w:r>
      <w:r w:rsidR="00DF7F84">
        <w:t xml:space="preserve"> основные направления экономической реформы в России.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1.4. Рекомендуемое количе</w:t>
      </w:r>
      <w:r w:rsidR="00C83F56">
        <w:rPr>
          <w:b/>
        </w:rPr>
        <w:t>ство часов на освоение рабочей</w:t>
      </w:r>
      <w:r>
        <w:rPr>
          <w:b/>
        </w:rPr>
        <w:t xml:space="preserve"> программы учебной дисциплины: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максимальной у</w:t>
      </w:r>
      <w:r w:rsidR="009D38D8">
        <w:t xml:space="preserve">чебной нагрузки </w:t>
      </w:r>
      <w:proofErr w:type="gramStart"/>
      <w:r w:rsidR="009D38D8">
        <w:t>обучающегося</w:t>
      </w:r>
      <w:proofErr w:type="gramEnd"/>
      <w:r w:rsidR="009D38D8">
        <w:t xml:space="preserve"> 124</w:t>
      </w:r>
      <w:r>
        <w:t xml:space="preserve"> часов, в том числе: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обязательной аудиторной уч</w:t>
      </w:r>
      <w:r w:rsidR="009D38D8">
        <w:t>ебной нагрузки обучающегося - 83</w:t>
      </w:r>
      <w:r>
        <w:t xml:space="preserve"> часа;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самостоят</w:t>
      </w:r>
      <w:r w:rsidR="009D38D8">
        <w:t>ельной работы обучающегося  - 41</w:t>
      </w:r>
      <w:r>
        <w:t xml:space="preserve">  часа.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83F56" w:rsidRPr="00306593" w:rsidRDefault="00C8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E27E9" w:rsidRPr="00306593" w:rsidRDefault="00DE2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7F84" w:rsidRPr="00306593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7F84" w:rsidRDefault="00C83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 СТРУКТУРА И </w:t>
      </w:r>
      <w:r w:rsidR="00DF7F84">
        <w:rPr>
          <w:b/>
        </w:rPr>
        <w:t xml:space="preserve"> СОДЕРЖАНИЕ УЧЕБНОЙ ДИСЦИПЛИНЫ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DF7F84" w:rsidRDefault="00DF7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Ind w:w="-21" w:type="dxa"/>
        <w:tblLayout w:type="fixed"/>
        <w:tblLook w:val="0000" w:firstRow="0" w:lastRow="0" w:firstColumn="0" w:lastColumn="0" w:noHBand="0" w:noVBand="0"/>
      </w:tblPr>
      <w:tblGrid>
        <w:gridCol w:w="7920"/>
        <w:gridCol w:w="6"/>
        <w:gridCol w:w="1824"/>
      </w:tblGrid>
      <w:tr w:rsidR="00DF7F84">
        <w:trPr>
          <w:trHeight w:val="460"/>
        </w:trPr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DF7F84">
        <w:trPr>
          <w:trHeight w:val="285"/>
        </w:trPr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84" w:rsidRPr="00DE27E9" w:rsidRDefault="009D38D8">
            <w:pPr>
              <w:snapToGrid w:val="0"/>
              <w:jc w:val="center"/>
              <w:rPr>
                <w:b/>
                <w:i/>
                <w:iCs/>
              </w:rPr>
            </w:pPr>
            <w:r w:rsidRPr="00DE27E9">
              <w:rPr>
                <w:b/>
                <w:i/>
                <w:iCs/>
              </w:rPr>
              <w:t>124</w:t>
            </w:r>
          </w:p>
        </w:tc>
      </w:tr>
      <w:tr w:rsidR="00DF7F84"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84" w:rsidRPr="00DE27E9" w:rsidRDefault="009D38D8">
            <w:pPr>
              <w:snapToGrid w:val="0"/>
              <w:jc w:val="center"/>
              <w:rPr>
                <w:b/>
                <w:i/>
                <w:iCs/>
              </w:rPr>
            </w:pPr>
            <w:r w:rsidRPr="00DE27E9">
              <w:rPr>
                <w:b/>
                <w:i/>
                <w:iCs/>
              </w:rPr>
              <w:t>83</w:t>
            </w:r>
          </w:p>
        </w:tc>
      </w:tr>
      <w:tr w:rsidR="00DF7F84"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</w:pPr>
            <w:r>
              <w:t>в том числе: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  <w:jc w:val="center"/>
              <w:rPr>
                <w:i/>
                <w:iCs/>
              </w:rPr>
            </w:pPr>
          </w:p>
        </w:tc>
      </w:tr>
      <w:tr w:rsidR="00DF7F84"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</w:pPr>
            <w:r>
              <w:t>практические занятия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84" w:rsidRDefault="009D38D8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DF7F84"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F84" w:rsidRDefault="00DF7F84">
            <w:pPr>
              <w:snapToGrid w:val="0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F84" w:rsidRPr="00DE27E9" w:rsidRDefault="009D38D8">
            <w:pPr>
              <w:snapToGrid w:val="0"/>
              <w:jc w:val="center"/>
              <w:rPr>
                <w:b/>
                <w:i/>
                <w:iCs/>
              </w:rPr>
            </w:pPr>
            <w:r w:rsidRPr="00DE27E9">
              <w:rPr>
                <w:b/>
                <w:i/>
                <w:iCs/>
              </w:rPr>
              <w:t>41</w:t>
            </w:r>
          </w:p>
        </w:tc>
      </w:tr>
      <w:tr w:rsidR="00A210BB" w:rsidRPr="00E97F74" w:rsidTr="00A210BB">
        <w:tc>
          <w:tcPr>
            <w:tcW w:w="7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0BB" w:rsidRPr="00E97F74" w:rsidRDefault="00A210BB" w:rsidP="00A210BB">
            <w:pPr>
              <w:snapToGrid w:val="0"/>
              <w:rPr>
                <w:iCs/>
              </w:rPr>
            </w:pPr>
            <w:r w:rsidRPr="00E97F74">
              <w:rPr>
                <w:iCs/>
              </w:rPr>
              <w:t xml:space="preserve">Итоговая аттестация в форме </w:t>
            </w:r>
            <w:r>
              <w:rPr>
                <w:iCs/>
              </w:rPr>
              <w:t>дифференцированного зачета</w:t>
            </w:r>
            <w:r w:rsidR="00DE27E9">
              <w:rPr>
                <w:iCs/>
              </w:rPr>
              <w:t xml:space="preserve"> (тест)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0BB" w:rsidRPr="00DE27E9" w:rsidRDefault="00A210BB" w:rsidP="00A210BB">
            <w:pPr>
              <w:snapToGrid w:val="0"/>
              <w:ind w:firstLine="742"/>
              <w:jc w:val="center"/>
              <w:rPr>
                <w:b/>
                <w:iCs/>
              </w:rPr>
            </w:pPr>
            <w:r w:rsidRPr="00DE27E9">
              <w:rPr>
                <w:b/>
                <w:iCs/>
              </w:rPr>
              <w:t>1</w:t>
            </w:r>
          </w:p>
        </w:tc>
      </w:tr>
    </w:tbl>
    <w:p w:rsidR="00C83F56" w:rsidRDefault="00C83F56" w:rsidP="009B3C89">
      <w:pPr>
        <w:pStyle w:val="1"/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B3C89" w:rsidRDefault="009B3C89" w:rsidP="009B3C89"/>
    <w:p w:rsidR="00A77F86" w:rsidRPr="00A77F86" w:rsidRDefault="00A77F86" w:rsidP="00A77F86">
      <w:pPr>
        <w:suppressAutoHyphens w:val="0"/>
        <w:spacing w:after="200" w:line="276" w:lineRule="auto"/>
        <w:ind w:left="720" w:firstLine="0"/>
        <w:contextualSpacing/>
        <w:jc w:val="left"/>
        <w:rPr>
          <w:rFonts w:eastAsia="Calibri"/>
          <w:b/>
          <w:sz w:val="32"/>
          <w:szCs w:val="32"/>
          <w:lang w:eastAsia="en-US"/>
        </w:rPr>
      </w:pPr>
    </w:p>
    <w:p w:rsidR="00A77F86" w:rsidRPr="00A77F86" w:rsidRDefault="00A77F86" w:rsidP="00A77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left"/>
        <w:rPr>
          <w:lang w:eastAsia="ru-RU"/>
        </w:rPr>
      </w:pPr>
      <w:r w:rsidRPr="00A77F86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9B3C89" w:rsidRDefault="009B3C89" w:rsidP="009B3C89">
      <w:bookmarkStart w:id="0" w:name="_GoBack"/>
      <w:bookmarkEnd w:id="0"/>
    </w:p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A210BB" w:rsidRDefault="00A210BB" w:rsidP="009B3C89"/>
    <w:p w:rsidR="00A210BB" w:rsidRDefault="00A210BB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Default="009B3C89" w:rsidP="009B3C89"/>
    <w:p w:rsidR="009B3C89" w:rsidRPr="009B3C89" w:rsidRDefault="009B3C89" w:rsidP="009B3C89"/>
    <w:sectPr w:rsidR="009B3C89" w:rsidRPr="009B3C89" w:rsidSect="00125A67">
      <w:type w:val="continuous"/>
      <w:pgSz w:w="11906" w:h="16838"/>
      <w:pgMar w:top="851" w:right="1134" w:bottom="1134" w:left="1134" w:header="708" w:footer="708" w:gutter="0"/>
      <w:pgNumType w:start="2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A19" w:rsidRDefault="00076A19">
      <w:r>
        <w:separator/>
      </w:r>
    </w:p>
  </w:endnote>
  <w:endnote w:type="continuationSeparator" w:id="0">
    <w:p w:rsidR="00076A19" w:rsidRDefault="0007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C16" w:rsidRDefault="00DF3BEC">
    <w:pPr>
      <w:pStyle w:val="af1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6278245</wp:posOffset>
              </wp:positionH>
              <wp:positionV relativeFrom="paragraph">
                <wp:posOffset>635</wp:posOffset>
              </wp:positionV>
              <wp:extent cx="560705" cy="173990"/>
              <wp:effectExtent l="1270" t="635" r="0" b="6350"/>
              <wp:wrapSquare wrapText="largest"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70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4C16" w:rsidRDefault="00414C16">
                          <w:pPr>
                            <w:pStyle w:val="af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494.35pt;margin-top:.05pt;width:44.1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LYigIAABsFAAAOAAAAZHJzL2Uyb0RvYy54bWysVNuO2yAQfa/Uf0C8J7ZT52JrndVemqrS&#10;9iLt9gMIxjEqBgokdlr13ztAnM22L1VVP+ABhsOZmTNcXQ+dQAdmLFeywtk0xYhJqmoudxX+8rSZ&#10;rDCyjsiaCCVZhY/M4uv161dXvS7ZTLVK1MwgAJG27HWFW+d0mSSWtqwjdqo0k7DZKNMRB1OzS2pD&#10;ekDvRDJL00XSK1NroyizFlbv4yZeB/ymYdR9ahrLHBIVBm4ujCaMWz8m6ytS7gzRLacnGuQfWHSE&#10;S7j0DHVPHEF7w/+A6jg1yqrGTanqEtU0nLIQA0STpb9F89gSzUIskByrz2my/w+Wfjx8NojXUDuM&#10;JOmgRE9scOhWDWjus9NrW4LTowY3N8Cy9/SRWv2g6FeLpLpridyxG2NU3zJSA7vMn0wujkYc60G2&#10;/QdVwzVk71QAGhrTeUBIBgJ0qNLxXBlPhcLifJEu0zlGFLay5ZuiCJVLSDke1sa6d0x1yBsVNlD4&#10;AE4OD9Z5MqQcXQJ5JXi94UKEidlt74RBBwIi2YQvnhW6JXF1vM5G14BnLzGE9EhSecx4XVyBAICA&#10;3/OhBEX8KLJZnt7OislmsVpO8k0+nxTLdDVJs+K2WKR5kd9vfnoGWV62vK6ZfOCSjerM8r+r/qlP&#10;oq6CPlFf4WI+m4fgXrA/hXWKNfVfqCBU+TLIjjtoVsG7Cq/OTqT0RX8rawiblI5wEe3kJf2QMsjB&#10;+A9ZCRLxqoj6cMN2ABSvm62qjyAWo6CYoAh4YcBolfmOUQ/dWmH7bU8Mw0i8lyA439qjYUZjOxpE&#10;UjhaYYdRNO9cfAL22vBdC8hR0lLdgCgbHgTzzAIo+wl0YCB/ei18i1/Og9fzm7b+BQAA//8DAFBL&#10;AwQUAAYACAAAACEAAbEJ5tsAAAAIAQAADwAAAGRycy9kb3ducmV2LnhtbEyPwU7DMBBE70j9B2uR&#10;uFGHIHAa4lSlCK6oKVKvbryNo8TrKHbb8Pc4J3pcvdHsm2I92Z5dcPStIwlPywQYUu10S42En/3n&#10;YwbMB0Va9Y5Qwi96WJeLu0Ll2l1ph5cqNCyWkM+VBBPCkHPua4NW+aUbkCI7udGqEM+x4XpU11hu&#10;e54mySu3qqX4wagBtwbrrjpbCc/fqTj4r+pjOxxw1WX+vTuRkfLhftq8AQs4hf8wzPpRHcrodHRn&#10;0p71ElZZJmJ0BmzGiRBx21FCKl6AlwW/HVD+AQAA//8DAFBLAQItABQABgAIAAAAIQC2gziS/gAA&#10;AOEBAAATAAAAAAAAAAAAAAAAAAAAAABbQ29udGVudF9UeXBlc10ueG1sUEsBAi0AFAAGAAgAAAAh&#10;ADj9If/WAAAAlAEAAAsAAAAAAAAAAAAAAAAALwEAAF9yZWxzLy5yZWxzUEsBAi0AFAAGAAgAAAAh&#10;AJxIwtiKAgAAGwUAAA4AAAAAAAAAAAAAAAAALgIAAGRycy9lMm9Eb2MueG1sUEsBAi0AFAAGAAgA&#10;AAAhAAGxCebbAAAACAEAAA8AAAAAAAAAAAAAAAAA5AQAAGRycy9kb3ducmV2LnhtbFBLBQYAAAAA&#10;BAAEAPMAAADsBQAAAAA=&#10;" stroked="f">
              <v:fill opacity="0"/>
              <v:textbox inset="0,0,0,0">
                <w:txbxContent>
                  <w:p w:rsidR="00414C16" w:rsidRDefault="00414C16">
                    <w:pPr>
                      <w:pStyle w:val="af1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A19" w:rsidRDefault="00076A19">
      <w:r>
        <w:separator/>
      </w:r>
    </w:p>
  </w:footnote>
  <w:footnote w:type="continuationSeparator" w:id="0">
    <w:p w:rsidR="00076A19" w:rsidRDefault="00076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C16" w:rsidRDefault="00414C16" w:rsidP="00414902">
    <w:pPr>
      <w:pStyle w:val="af2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4C16" w:rsidRDefault="00414C1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C16" w:rsidRDefault="00414C16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593"/>
    <w:rsid w:val="000042D8"/>
    <w:rsid w:val="0006157F"/>
    <w:rsid w:val="00076A19"/>
    <w:rsid w:val="000C0545"/>
    <w:rsid w:val="00125A67"/>
    <w:rsid w:val="001426A6"/>
    <w:rsid w:val="001548CD"/>
    <w:rsid w:val="001F3603"/>
    <w:rsid w:val="002A2316"/>
    <w:rsid w:val="002B529F"/>
    <w:rsid w:val="00306593"/>
    <w:rsid w:val="00392094"/>
    <w:rsid w:val="003B04E8"/>
    <w:rsid w:val="00414902"/>
    <w:rsid w:val="00414C16"/>
    <w:rsid w:val="00472928"/>
    <w:rsid w:val="004979B6"/>
    <w:rsid w:val="004C13C4"/>
    <w:rsid w:val="004C39FC"/>
    <w:rsid w:val="0053326B"/>
    <w:rsid w:val="00585CD9"/>
    <w:rsid w:val="00660496"/>
    <w:rsid w:val="00662929"/>
    <w:rsid w:val="007342D7"/>
    <w:rsid w:val="00736D1C"/>
    <w:rsid w:val="007C7C31"/>
    <w:rsid w:val="007E6134"/>
    <w:rsid w:val="00811ADA"/>
    <w:rsid w:val="008279CD"/>
    <w:rsid w:val="0088507F"/>
    <w:rsid w:val="008A7440"/>
    <w:rsid w:val="0099162F"/>
    <w:rsid w:val="009B3C89"/>
    <w:rsid w:val="009D38D8"/>
    <w:rsid w:val="00A210BB"/>
    <w:rsid w:val="00A77F86"/>
    <w:rsid w:val="00A8405D"/>
    <w:rsid w:val="00AF0B19"/>
    <w:rsid w:val="00B82D47"/>
    <w:rsid w:val="00BE3463"/>
    <w:rsid w:val="00C83F56"/>
    <w:rsid w:val="00C86958"/>
    <w:rsid w:val="00CB621B"/>
    <w:rsid w:val="00D22467"/>
    <w:rsid w:val="00D517DE"/>
    <w:rsid w:val="00DC386B"/>
    <w:rsid w:val="00DE27E9"/>
    <w:rsid w:val="00DF3BEC"/>
    <w:rsid w:val="00DF7F84"/>
    <w:rsid w:val="00E910B4"/>
    <w:rsid w:val="00E97F74"/>
    <w:rsid w:val="00F63019"/>
    <w:rsid w:val="00FA6351"/>
    <w:rsid w:val="00FB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ind w:firstLine="862"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/>
      <w:b/>
    </w:r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</w:style>
  <w:style w:type="character" w:styleId="a7">
    <w:name w:val="Hyperlink"/>
    <w:rPr>
      <w:color w:val="0000FF"/>
      <w:u w:val="single"/>
    </w:rPr>
  </w:style>
  <w:style w:type="character" w:customStyle="1" w:styleId="a8">
    <w:name w:val="Верхний колонтитул Знак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footnote text"/>
    <w:basedOn w:val="a"/>
    <w:rPr>
      <w:sz w:val="20"/>
      <w:szCs w:val="20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4"/>
    <w:next w:val="14"/>
    <w:rPr>
      <w:b/>
      <w:bCs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pPr>
      <w:spacing w:after="120"/>
      <w:ind w:left="283"/>
    </w:pPr>
  </w:style>
  <w:style w:type="paragraph" w:customStyle="1" w:styleId="20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Содержимое врезки"/>
    <w:basedOn w:val="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ind w:firstLine="862"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/>
      <w:b/>
    </w:r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</w:style>
  <w:style w:type="character" w:styleId="a7">
    <w:name w:val="Hyperlink"/>
    <w:rPr>
      <w:color w:val="0000FF"/>
      <w:u w:val="single"/>
    </w:rPr>
  </w:style>
  <w:style w:type="character" w:customStyle="1" w:styleId="a8">
    <w:name w:val="Верхний колонтитул Знак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footnote text"/>
    <w:basedOn w:val="a"/>
    <w:rPr>
      <w:sz w:val="20"/>
      <w:szCs w:val="20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4"/>
    <w:next w:val="14"/>
    <w:rPr>
      <w:b/>
      <w:bCs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pPr>
      <w:spacing w:after="120"/>
      <w:ind w:left="283"/>
    </w:pPr>
  </w:style>
  <w:style w:type="paragraph" w:customStyle="1" w:styleId="20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Содержимое врезки"/>
    <w:basedOn w:val="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14AA6-B995-4839-ADEA-E8690A9E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5190</CharactersWithSpaces>
  <SharedDoc>false</SharedDoc>
  <HLinks>
    <vt:vector size="36" baseType="variant">
      <vt:variant>
        <vt:i4>8257646</vt:i4>
      </vt:variant>
      <vt:variant>
        <vt:i4>15</vt:i4>
      </vt:variant>
      <vt:variant>
        <vt:i4>0</vt:i4>
      </vt:variant>
      <vt:variant>
        <vt:i4>5</vt:i4>
      </vt:variant>
      <vt:variant>
        <vt:lpwstr>http://www.iea.ru/</vt:lpwstr>
      </vt:variant>
      <vt:variant>
        <vt:lpwstr/>
      </vt:variant>
      <vt:variant>
        <vt:i4>6684707</vt:i4>
      </vt:variant>
      <vt:variant>
        <vt:i4>12</vt:i4>
      </vt:variant>
      <vt:variant>
        <vt:i4>0</vt:i4>
      </vt:variant>
      <vt:variant>
        <vt:i4>5</vt:i4>
      </vt:variant>
      <vt:variant>
        <vt:lpwstr>http://www.wto.org.ru/</vt:lpwstr>
      </vt:variant>
      <vt:variant>
        <vt:lpwstr/>
      </vt:variant>
      <vt:variant>
        <vt:i4>7405626</vt:i4>
      </vt:variant>
      <vt:variant>
        <vt:i4>9</vt:i4>
      </vt:variant>
      <vt:variant>
        <vt:i4>0</vt:i4>
      </vt:variant>
      <vt:variant>
        <vt:i4>5</vt:i4>
      </vt:variant>
      <vt:variant>
        <vt:lpwstr>http://www.imf.org.ru/</vt:lpwstr>
      </vt:variant>
      <vt:variant>
        <vt:lpwstr/>
      </vt:variant>
      <vt:variant>
        <vt:i4>1376344</vt:i4>
      </vt:variant>
      <vt:variant>
        <vt:i4>6</vt:i4>
      </vt:variant>
      <vt:variant>
        <vt:i4>0</vt:i4>
      </vt:variant>
      <vt:variant>
        <vt:i4>5</vt:i4>
      </vt:variant>
      <vt:variant>
        <vt:lpwstr>http://www.worldbank.org.ru/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7012394</vt:i4>
      </vt:variant>
      <vt:variant>
        <vt:i4>0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Марчук НП</cp:lastModifiedBy>
  <cp:revision>3</cp:revision>
  <cp:lastPrinted>2013-09-16T06:27:00Z</cp:lastPrinted>
  <dcterms:created xsi:type="dcterms:W3CDTF">2014-05-16T09:04:00Z</dcterms:created>
  <dcterms:modified xsi:type="dcterms:W3CDTF">2014-05-16T10:45:00Z</dcterms:modified>
</cp:coreProperties>
</file>